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Pr="00D340E0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340E0">
        <w:rPr>
          <w:rFonts w:ascii="Times New Roman" w:hAnsi="Times New Roman" w:cs="Times New Roman"/>
          <w:i/>
          <w:sz w:val="24"/>
          <w:szCs w:val="24"/>
        </w:rPr>
        <w:t>ПРОЕКТ</w:t>
      </w:r>
      <w:r w:rsidR="009601E5" w:rsidRPr="00D340E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5525" w:rsidRPr="00D340E0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Pr="00D340E0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E0"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3E490C" w:rsidRPr="00D340E0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40E0">
        <w:rPr>
          <w:rFonts w:ascii="Times New Roman" w:hAnsi="Times New Roman" w:cs="Times New Roman"/>
          <w:sz w:val="24"/>
          <w:szCs w:val="24"/>
        </w:rPr>
        <w:t xml:space="preserve">очередного </w:t>
      </w:r>
      <w:r w:rsidR="000C61EB" w:rsidRPr="00D340E0">
        <w:rPr>
          <w:rFonts w:ascii="Times New Roman" w:hAnsi="Times New Roman" w:cs="Times New Roman"/>
          <w:sz w:val="24"/>
          <w:szCs w:val="24"/>
        </w:rPr>
        <w:t xml:space="preserve">заседания </w:t>
      </w:r>
    </w:p>
    <w:p w:rsidR="000C61EB" w:rsidRPr="00D340E0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40E0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207DD1" w:rsidRPr="00D340E0">
        <w:rPr>
          <w:rFonts w:ascii="Times New Roman" w:hAnsi="Times New Roman" w:cs="Times New Roman"/>
          <w:sz w:val="24"/>
          <w:szCs w:val="24"/>
        </w:rPr>
        <w:t>Кизеловского</w:t>
      </w:r>
      <w:proofErr w:type="spellEnd"/>
      <w:r w:rsidR="00207DD1" w:rsidRPr="00D340E0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D340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A09" w:rsidRPr="00D340E0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0E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C61EB" w:rsidRPr="00D340E0" w:rsidRDefault="00AE6AA2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26 июня </w:t>
      </w:r>
      <w:r w:rsidR="00B21F09" w:rsidRPr="00D340E0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0168DE" w:rsidRPr="00D340E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9CD" w:rsidRPr="00D340E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D144C" w:rsidRPr="00D340E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609CD" w:rsidRPr="00D34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F17" w:rsidRPr="00D340E0">
        <w:rPr>
          <w:rFonts w:ascii="Times New Roman" w:hAnsi="Times New Roman" w:cs="Times New Roman"/>
          <w:b/>
          <w:sz w:val="24"/>
          <w:szCs w:val="24"/>
        </w:rPr>
        <w:t>09</w:t>
      </w:r>
      <w:r w:rsidR="002D1688" w:rsidRPr="00D340E0">
        <w:rPr>
          <w:rFonts w:ascii="Times New Roman" w:hAnsi="Times New Roman" w:cs="Times New Roman"/>
          <w:b/>
          <w:sz w:val="24"/>
          <w:szCs w:val="24"/>
        </w:rPr>
        <w:t>:00 час</w:t>
      </w:r>
    </w:p>
    <w:p w:rsidR="00000289" w:rsidRPr="00D340E0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40E0">
        <w:rPr>
          <w:rFonts w:ascii="Times New Roman" w:hAnsi="Times New Roman" w:cs="Times New Roman"/>
          <w:i/>
          <w:sz w:val="24"/>
          <w:szCs w:val="24"/>
        </w:rPr>
        <w:t xml:space="preserve">г. </w:t>
      </w:r>
      <w:proofErr w:type="spellStart"/>
      <w:r w:rsidRPr="00D340E0">
        <w:rPr>
          <w:rFonts w:ascii="Times New Roman" w:hAnsi="Times New Roman" w:cs="Times New Roman"/>
          <w:i/>
          <w:sz w:val="24"/>
          <w:szCs w:val="24"/>
        </w:rPr>
        <w:t>Кизел</w:t>
      </w:r>
      <w:proofErr w:type="spellEnd"/>
      <w:r w:rsidRPr="00D340E0">
        <w:rPr>
          <w:rFonts w:ascii="Times New Roman" w:hAnsi="Times New Roman" w:cs="Times New Roman"/>
          <w:i/>
          <w:sz w:val="24"/>
          <w:szCs w:val="24"/>
        </w:rPr>
        <w:t xml:space="preserve"> ул. Луначарского, 19 </w:t>
      </w:r>
      <w:proofErr w:type="spellStart"/>
      <w:r w:rsidRPr="00D340E0">
        <w:rPr>
          <w:rFonts w:ascii="Times New Roman" w:hAnsi="Times New Roman" w:cs="Times New Roman"/>
          <w:i/>
          <w:sz w:val="24"/>
          <w:szCs w:val="24"/>
        </w:rPr>
        <w:t>каб</w:t>
      </w:r>
      <w:proofErr w:type="spellEnd"/>
      <w:r w:rsidRPr="00D340E0">
        <w:rPr>
          <w:rFonts w:ascii="Times New Roman" w:hAnsi="Times New Roman" w:cs="Times New Roman"/>
          <w:i/>
          <w:sz w:val="24"/>
          <w:szCs w:val="24"/>
        </w:rPr>
        <w:t>. 315</w:t>
      </w:r>
    </w:p>
    <w:tbl>
      <w:tblPr>
        <w:tblW w:w="10437" w:type="dxa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2"/>
        <w:gridCol w:w="4846"/>
        <w:gridCol w:w="2551"/>
        <w:gridCol w:w="2498"/>
      </w:tblGrid>
      <w:tr w:rsidR="00711647" w:rsidRPr="00D340E0" w:rsidTr="00B44BD2">
        <w:trPr>
          <w:trHeight w:val="146"/>
          <w:jc w:val="center"/>
        </w:trPr>
        <w:tc>
          <w:tcPr>
            <w:tcW w:w="542" w:type="dxa"/>
          </w:tcPr>
          <w:p w:rsidR="00711647" w:rsidRPr="00D340E0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46" w:type="dxa"/>
            <w:vAlign w:val="center"/>
          </w:tcPr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551" w:type="dxa"/>
          </w:tcPr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498" w:type="dxa"/>
          </w:tcPr>
          <w:p w:rsidR="00711647" w:rsidRPr="00D340E0" w:rsidRDefault="00711647" w:rsidP="00891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от Думы </w:t>
            </w:r>
            <w:proofErr w:type="spellStart"/>
            <w:r w:rsidR="008917A7" w:rsidRPr="00D340E0"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 w:rsidR="008917A7"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711647" w:rsidRPr="00D340E0" w:rsidTr="00B44BD2">
        <w:trPr>
          <w:trHeight w:val="146"/>
          <w:jc w:val="center"/>
        </w:trPr>
        <w:tc>
          <w:tcPr>
            <w:tcW w:w="542" w:type="dxa"/>
          </w:tcPr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46" w:type="dxa"/>
            <w:vAlign w:val="center"/>
          </w:tcPr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8" w:type="dxa"/>
          </w:tcPr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2539" w:rsidRPr="00D340E0" w:rsidTr="00AE6AA2">
        <w:trPr>
          <w:trHeight w:val="1355"/>
          <w:jc w:val="center"/>
        </w:trPr>
        <w:tc>
          <w:tcPr>
            <w:tcW w:w="542" w:type="dxa"/>
            <w:vAlign w:val="center"/>
          </w:tcPr>
          <w:p w:rsidR="00732539" w:rsidRPr="00D340E0" w:rsidRDefault="0093473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6" w:type="dxa"/>
            <w:vAlign w:val="center"/>
          </w:tcPr>
          <w:p w:rsidR="00515705" w:rsidRPr="00D340E0" w:rsidRDefault="0033039D" w:rsidP="00622C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ежегодном отчёте главы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Кизеловского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за 2025 год</w:t>
            </w:r>
          </w:p>
        </w:tc>
        <w:tc>
          <w:tcPr>
            <w:tcW w:w="2551" w:type="dxa"/>
            <w:vAlign w:val="center"/>
          </w:tcPr>
          <w:p w:rsidR="00D340E0" w:rsidRPr="00D340E0" w:rsidRDefault="0033039D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Родыгин А.В.</w:t>
            </w:r>
          </w:p>
        </w:tc>
        <w:tc>
          <w:tcPr>
            <w:tcW w:w="2498" w:type="dxa"/>
            <w:vAlign w:val="center"/>
          </w:tcPr>
          <w:p w:rsidR="00622C81" w:rsidRDefault="0033039D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33039D" w:rsidRPr="00D340E0" w:rsidRDefault="0033039D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Трутнева В.В., Кузнецова В.Н.</w:t>
            </w:r>
          </w:p>
        </w:tc>
      </w:tr>
      <w:tr w:rsidR="0033039D" w:rsidRPr="00D340E0" w:rsidTr="00AE6AA2">
        <w:trPr>
          <w:trHeight w:val="1355"/>
          <w:jc w:val="center"/>
        </w:trPr>
        <w:tc>
          <w:tcPr>
            <w:tcW w:w="542" w:type="dxa"/>
            <w:vAlign w:val="center"/>
          </w:tcPr>
          <w:p w:rsidR="0033039D" w:rsidRPr="00D340E0" w:rsidRDefault="0033039D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6" w:type="dxa"/>
            <w:vAlign w:val="center"/>
          </w:tcPr>
          <w:p w:rsidR="0033039D" w:rsidRPr="00D340E0" w:rsidRDefault="0033039D" w:rsidP="00622C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награждении Благодарственным письмом Думы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Кизеловского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2551" w:type="dxa"/>
            <w:vAlign w:val="center"/>
          </w:tcPr>
          <w:p w:rsidR="0033039D" w:rsidRPr="00D340E0" w:rsidRDefault="0033039D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С.А.</w:t>
            </w:r>
          </w:p>
        </w:tc>
        <w:tc>
          <w:tcPr>
            <w:tcW w:w="2498" w:type="dxa"/>
            <w:vAlign w:val="center"/>
          </w:tcPr>
          <w:p w:rsidR="0033039D" w:rsidRPr="00D340E0" w:rsidRDefault="0033039D" w:rsidP="00330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33039D" w:rsidRPr="00D340E0" w:rsidRDefault="0033039D" w:rsidP="00330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Трутнева В.В.</w:t>
            </w:r>
          </w:p>
        </w:tc>
      </w:tr>
      <w:tr w:rsidR="005A7563" w:rsidRPr="00D340E0" w:rsidTr="00B44BD2">
        <w:trPr>
          <w:trHeight w:val="146"/>
          <w:jc w:val="center"/>
        </w:trPr>
        <w:tc>
          <w:tcPr>
            <w:tcW w:w="542" w:type="dxa"/>
            <w:vAlign w:val="center"/>
          </w:tcPr>
          <w:p w:rsidR="005A7563" w:rsidRPr="00D340E0" w:rsidRDefault="00972A0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6" w:type="dxa"/>
            <w:vAlign w:val="center"/>
          </w:tcPr>
          <w:p w:rsidR="005A7563" w:rsidRPr="00D340E0" w:rsidRDefault="00AE6AA2" w:rsidP="00064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городском округе «Город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утвержденное решением Думы городского округа «Город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от 19.11.2021 № 291</w:t>
            </w:r>
          </w:p>
        </w:tc>
        <w:tc>
          <w:tcPr>
            <w:tcW w:w="2551" w:type="dxa"/>
            <w:vAlign w:val="center"/>
          </w:tcPr>
          <w:p w:rsidR="00D340E0" w:rsidRPr="00D340E0" w:rsidRDefault="00AE6AA2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 А.В.</w:t>
            </w:r>
          </w:p>
        </w:tc>
        <w:tc>
          <w:tcPr>
            <w:tcW w:w="2498" w:type="dxa"/>
            <w:vAlign w:val="center"/>
          </w:tcPr>
          <w:p w:rsidR="005A7563" w:rsidRPr="00D340E0" w:rsidRDefault="00B66615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</w:p>
          <w:p w:rsidR="00B66615" w:rsidRPr="00D340E0" w:rsidRDefault="00B66615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064A75" w:rsidRPr="00D340E0" w:rsidTr="00B44BD2">
        <w:trPr>
          <w:trHeight w:val="146"/>
          <w:jc w:val="center"/>
        </w:trPr>
        <w:tc>
          <w:tcPr>
            <w:tcW w:w="542" w:type="dxa"/>
            <w:vAlign w:val="center"/>
          </w:tcPr>
          <w:p w:rsidR="00064A75" w:rsidRPr="00D340E0" w:rsidRDefault="00972A0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6" w:type="dxa"/>
            <w:vAlign w:val="center"/>
          </w:tcPr>
          <w:p w:rsidR="00064A75" w:rsidRPr="00D340E0" w:rsidRDefault="00AE6AA2" w:rsidP="00B66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 внесении изменений в решение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Кизеловской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городской Думы от 10.12.2018 № 55 «О денежном содержании лиц, замещающих муниципальные должности, осуществляющих свои полномочия на постоянной основе, муниципальных служащих органов местного самоуправления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Кизеловского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2551" w:type="dxa"/>
            <w:vAlign w:val="center"/>
          </w:tcPr>
          <w:p w:rsidR="00D340E0" w:rsidRPr="00D340E0" w:rsidRDefault="00AE6AA2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Э.М.</w:t>
            </w:r>
          </w:p>
        </w:tc>
        <w:tc>
          <w:tcPr>
            <w:tcW w:w="2498" w:type="dxa"/>
            <w:vAlign w:val="center"/>
          </w:tcPr>
          <w:p w:rsidR="000148E1" w:rsidRPr="00D340E0" w:rsidRDefault="00B66615" w:rsidP="00064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B66615" w:rsidRPr="00D340E0" w:rsidRDefault="00B66615" w:rsidP="00064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Трутнева В.В.</w:t>
            </w:r>
          </w:p>
        </w:tc>
      </w:tr>
      <w:tr w:rsidR="000148E1" w:rsidRPr="00D340E0" w:rsidTr="00B44BD2">
        <w:trPr>
          <w:trHeight w:val="146"/>
          <w:jc w:val="center"/>
        </w:trPr>
        <w:tc>
          <w:tcPr>
            <w:tcW w:w="542" w:type="dxa"/>
            <w:vAlign w:val="center"/>
          </w:tcPr>
          <w:p w:rsidR="000148E1" w:rsidRPr="00D340E0" w:rsidRDefault="00972A0C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6" w:type="dxa"/>
            <w:vAlign w:val="center"/>
          </w:tcPr>
          <w:p w:rsidR="000148E1" w:rsidRPr="00D340E0" w:rsidRDefault="00AE6AA2" w:rsidP="00D340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решение Думы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Кизеловского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от 27.03.2026 № 193 «О денежном содержании лиц, замещающих муниципальные должности</w:t>
            </w:r>
            <w:r w:rsidR="00BD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муниципальных служащих</w:t>
            </w:r>
            <w:proofErr w:type="gramStart"/>
            <w:r w:rsidR="00BD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="00BD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онтрольно - счетной палаты </w:t>
            </w:r>
            <w:proofErr w:type="spellStart"/>
            <w:r w:rsidR="00BD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Кизеловского</w:t>
            </w:r>
            <w:proofErr w:type="spellEnd"/>
            <w:r w:rsidR="00BD2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2551" w:type="dxa"/>
            <w:vAlign w:val="center"/>
          </w:tcPr>
          <w:p w:rsidR="00D340E0" w:rsidRPr="00D340E0" w:rsidRDefault="00BD2557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Щебетун Е.А.</w:t>
            </w:r>
          </w:p>
        </w:tc>
        <w:tc>
          <w:tcPr>
            <w:tcW w:w="2498" w:type="dxa"/>
            <w:vAlign w:val="center"/>
          </w:tcPr>
          <w:p w:rsidR="008917A7" w:rsidRPr="00D340E0" w:rsidRDefault="008917A7" w:rsidP="00891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</w:p>
          <w:p w:rsidR="000148E1" w:rsidRPr="00D340E0" w:rsidRDefault="008917A7" w:rsidP="00891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Е.А., Трутнева В.В.</w:t>
            </w:r>
          </w:p>
        </w:tc>
      </w:tr>
      <w:tr w:rsidR="00064A75" w:rsidRPr="00D340E0" w:rsidTr="00B44BD2">
        <w:trPr>
          <w:trHeight w:val="146"/>
          <w:jc w:val="center"/>
        </w:trPr>
        <w:tc>
          <w:tcPr>
            <w:tcW w:w="542" w:type="dxa"/>
            <w:vAlign w:val="center"/>
          </w:tcPr>
          <w:p w:rsidR="00064A75" w:rsidRPr="00D340E0" w:rsidRDefault="00972A0C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6" w:type="dxa"/>
            <w:vAlign w:val="center"/>
          </w:tcPr>
          <w:p w:rsidR="00064A75" w:rsidRPr="00D340E0" w:rsidRDefault="00BD2557" w:rsidP="001C7F9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внесении изменений в бюджет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Кизеловского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округа Пермского края на 2026 год и на плановый период 2027 и 2028 годов</w:t>
            </w:r>
          </w:p>
        </w:tc>
        <w:tc>
          <w:tcPr>
            <w:tcW w:w="2551" w:type="dxa"/>
            <w:vAlign w:val="center"/>
          </w:tcPr>
          <w:p w:rsidR="00064A75" w:rsidRPr="00D340E0" w:rsidRDefault="00BD2557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Э.М.</w:t>
            </w:r>
          </w:p>
        </w:tc>
        <w:tc>
          <w:tcPr>
            <w:tcW w:w="2498" w:type="dxa"/>
            <w:vAlign w:val="center"/>
          </w:tcPr>
          <w:p w:rsidR="00FD4EDB" w:rsidRPr="00D340E0" w:rsidRDefault="00FD4EDB" w:rsidP="00FD4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</w:p>
          <w:p w:rsidR="00064A75" w:rsidRPr="00D340E0" w:rsidRDefault="00FD4EDB" w:rsidP="00FD4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055EB" w:rsidRPr="00D340E0" w:rsidTr="00B44BD2">
        <w:trPr>
          <w:trHeight w:val="146"/>
          <w:jc w:val="center"/>
        </w:trPr>
        <w:tc>
          <w:tcPr>
            <w:tcW w:w="542" w:type="dxa"/>
            <w:vAlign w:val="center"/>
          </w:tcPr>
          <w:p w:rsidR="008055EB" w:rsidRPr="00D340E0" w:rsidRDefault="00972A0C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6" w:type="dxa"/>
            <w:vAlign w:val="center"/>
          </w:tcPr>
          <w:p w:rsidR="008055EB" w:rsidRPr="00D340E0" w:rsidRDefault="00BD2557" w:rsidP="008055EB">
            <w:pPr>
              <w:pStyle w:val="a8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Об утверждении Положения о Думе </w:t>
            </w:r>
            <w:proofErr w:type="spellStart"/>
            <w:r>
              <w:rPr>
                <w:b w:val="0"/>
                <w:sz w:val="24"/>
                <w:szCs w:val="24"/>
              </w:rPr>
              <w:t>Кизеловского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муниципального округа Пермского края</w:t>
            </w:r>
          </w:p>
        </w:tc>
        <w:tc>
          <w:tcPr>
            <w:tcW w:w="2551" w:type="dxa"/>
            <w:vAlign w:val="center"/>
          </w:tcPr>
          <w:p w:rsidR="008055EB" w:rsidRPr="00D340E0" w:rsidRDefault="00BD2557" w:rsidP="0048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С.А.</w:t>
            </w:r>
          </w:p>
        </w:tc>
        <w:tc>
          <w:tcPr>
            <w:tcW w:w="2498" w:type="dxa"/>
            <w:vAlign w:val="center"/>
          </w:tcPr>
          <w:p w:rsidR="008055EB" w:rsidRPr="00D340E0" w:rsidRDefault="008055EB" w:rsidP="0048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</w:p>
          <w:p w:rsidR="008055EB" w:rsidRPr="00D340E0" w:rsidRDefault="008055EB" w:rsidP="0048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Ваземиллер</w:t>
            </w:r>
            <w:proofErr w:type="spell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</w:tbl>
    <w:p w:rsidR="00D340E0" w:rsidRDefault="00D340E0" w:rsidP="00FD6470">
      <w:pPr>
        <w:rPr>
          <w:rFonts w:ascii="Times New Roman" w:hAnsi="Times New Roman" w:cs="Times New Roman"/>
          <w:sz w:val="24"/>
          <w:szCs w:val="24"/>
        </w:rPr>
      </w:pPr>
    </w:p>
    <w:p w:rsidR="00D340E0" w:rsidRPr="00D340E0" w:rsidRDefault="00D340E0" w:rsidP="00FD6470">
      <w:pPr>
        <w:rPr>
          <w:rFonts w:ascii="Times New Roman" w:hAnsi="Times New Roman" w:cs="Times New Roman"/>
          <w:sz w:val="24"/>
          <w:szCs w:val="24"/>
        </w:rPr>
      </w:pPr>
    </w:p>
    <w:sectPr w:rsidR="00D340E0" w:rsidRPr="00D340E0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48E1"/>
    <w:rsid w:val="000168DE"/>
    <w:rsid w:val="0002653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64A75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36178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C1710"/>
    <w:rsid w:val="001C3955"/>
    <w:rsid w:val="001D144C"/>
    <w:rsid w:val="001D53A7"/>
    <w:rsid w:val="001E2526"/>
    <w:rsid w:val="001E2C5B"/>
    <w:rsid w:val="001E4DCF"/>
    <w:rsid w:val="001E6369"/>
    <w:rsid w:val="001F07E0"/>
    <w:rsid w:val="001F1E12"/>
    <w:rsid w:val="001F4C12"/>
    <w:rsid w:val="001F6B0E"/>
    <w:rsid w:val="00200C39"/>
    <w:rsid w:val="00207DD1"/>
    <w:rsid w:val="00214610"/>
    <w:rsid w:val="0021464B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353E"/>
    <w:rsid w:val="002E4772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039D"/>
    <w:rsid w:val="00331228"/>
    <w:rsid w:val="003400CC"/>
    <w:rsid w:val="003448B0"/>
    <w:rsid w:val="00344EE4"/>
    <w:rsid w:val="00347E6A"/>
    <w:rsid w:val="00353B80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4E48"/>
    <w:rsid w:val="00395320"/>
    <w:rsid w:val="003966F4"/>
    <w:rsid w:val="003A016A"/>
    <w:rsid w:val="003A0910"/>
    <w:rsid w:val="003B2FD1"/>
    <w:rsid w:val="003B7D12"/>
    <w:rsid w:val="003C7846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614E"/>
    <w:rsid w:val="00487349"/>
    <w:rsid w:val="004873D2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0FF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2178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2C81"/>
    <w:rsid w:val="00627124"/>
    <w:rsid w:val="006279DB"/>
    <w:rsid w:val="00630EB1"/>
    <w:rsid w:val="0063504A"/>
    <w:rsid w:val="00635539"/>
    <w:rsid w:val="006358E2"/>
    <w:rsid w:val="00635AF4"/>
    <w:rsid w:val="006414CA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472E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D6CC5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052E8"/>
    <w:rsid w:val="008055EB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17A7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2A0C"/>
    <w:rsid w:val="009730C0"/>
    <w:rsid w:val="00974477"/>
    <w:rsid w:val="00974D0B"/>
    <w:rsid w:val="00975E1C"/>
    <w:rsid w:val="00977321"/>
    <w:rsid w:val="0098191F"/>
    <w:rsid w:val="0098557E"/>
    <w:rsid w:val="00985AC7"/>
    <w:rsid w:val="00986F51"/>
    <w:rsid w:val="00990648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0F17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5A7F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2282"/>
    <w:rsid w:val="00A33987"/>
    <w:rsid w:val="00A3463D"/>
    <w:rsid w:val="00A3496C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131"/>
    <w:rsid w:val="00AC0630"/>
    <w:rsid w:val="00AC6521"/>
    <w:rsid w:val="00AD222A"/>
    <w:rsid w:val="00AD58AC"/>
    <w:rsid w:val="00AD6272"/>
    <w:rsid w:val="00AD6E39"/>
    <w:rsid w:val="00AD7620"/>
    <w:rsid w:val="00AE6AA2"/>
    <w:rsid w:val="00AE6E1C"/>
    <w:rsid w:val="00AE7FDF"/>
    <w:rsid w:val="00AF34CA"/>
    <w:rsid w:val="00AF431F"/>
    <w:rsid w:val="00AF4F54"/>
    <w:rsid w:val="00B07C17"/>
    <w:rsid w:val="00B11522"/>
    <w:rsid w:val="00B11693"/>
    <w:rsid w:val="00B153EA"/>
    <w:rsid w:val="00B21F09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4BD2"/>
    <w:rsid w:val="00B472F6"/>
    <w:rsid w:val="00B51E30"/>
    <w:rsid w:val="00B5386A"/>
    <w:rsid w:val="00B57A89"/>
    <w:rsid w:val="00B6524C"/>
    <w:rsid w:val="00B66615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0CFF"/>
    <w:rsid w:val="00BA1AB2"/>
    <w:rsid w:val="00BA357A"/>
    <w:rsid w:val="00BA54D0"/>
    <w:rsid w:val="00BA6AB9"/>
    <w:rsid w:val="00BB6465"/>
    <w:rsid w:val="00BB74B6"/>
    <w:rsid w:val="00BC0679"/>
    <w:rsid w:val="00BC27FB"/>
    <w:rsid w:val="00BC67B2"/>
    <w:rsid w:val="00BC6F5F"/>
    <w:rsid w:val="00BC7542"/>
    <w:rsid w:val="00BC7F5F"/>
    <w:rsid w:val="00BD0A48"/>
    <w:rsid w:val="00BD1B4A"/>
    <w:rsid w:val="00BD2557"/>
    <w:rsid w:val="00BD5779"/>
    <w:rsid w:val="00BE0465"/>
    <w:rsid w:val="00BE0817"/>
    <w:rsid w:val="00BE1F78"/>
    <w:rsid w:val="00BF26C0"/>
    <w:rsid w:val="00BF5783"/>
    <w:rsid w:val="00BF723E"/>
    <w:rsid w:val="00C00459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35F39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5CE2"/>
    <w:rsid w:val="00C90335"/>
    <w:rsid w:val="00C90F37"/>
    <w:rsid w:val="00C95118"/>
    <w:rsid w:val="00C97087"/>
    <w:rsid w:val="00CA2A97"/>
    <w:rsid w:val="00CA6979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340E0"/>
    <w:rsid w:val="00D40A92"/>
    <w:rsid w:val="00D41014"/>
    <w:rsid w:val="00D45CA4"/>
    <w:rsid w:val="00D50DBE"/>
    <w:rsid w:val="00D5575E"/>
    <w:rsid w:val="00D6033B"/>
    <w:rsid w:val="00D645EC"/>
    <w:rsid w:val="00D70108"/>
    <w:rsid w:val="00D73561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FA"/>
    <w:rsid w:val="00E8253A"/>
    <w:rsid w:val="00E82BD1"/>
    <w:rsid w:val="00E94C6A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237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585F"/>
    <w:rsid w:val="00F96438"/>
    <w:rsid w:val="00FA2079"/>
    <w:rsid w:val="00FC0E51"/>
    <w:rsid w:val="00FC491B"/>
    <w:rsid w:val="00FC72DF"/>
    <w:rsid w:val="00FC7480"/>
    <w:rsid w:val="00FD4EDB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customStyle="1" w:styleId="ConsPlusNormal">
    <w:name w:val="ConsPlusNormal"/>
    <w:rsid w:val="000148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7047E-F0AA-46FC-AD2E-962BA6447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334</cp:revision>
  <cp:lastPrinted>2026-06-15T12:17:00Z</cp:lastPrinted>
  <dcterms:created xsi:type="dcterms:W3CDTF">2020-04-17T08:13:00Z</dcterms:created>
  <dcterms:modified xsi:type="dcterms:W3CDTF">2026-06-16T07:52:00Z</dcterms:modified>
</cp:coreProperties>
</file>